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Trouwen checklist</w:t>
      </w:r>
    </w:p>
    <w:p>
      <w:pPr>
        <w:spacing w:after="300"/>
      </w:pPr>
      <w:r>
        <w:t xml:space="preserve">Created: 5/19/2011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Voorbereiding voor het trouwen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Datum bepalen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Benoemen van een ceremoniemeester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Kiezen van een locatie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Samenstellen van het programma a.d.h.v</w:t>
      </w:r>
    </w:p>
    <w:p>
      <w:pPr>
        <w:spacing w:after="200"/>
        <w:ind w:left="2520"/>
      </w:pPr>
      <w:r>
        <w:rPr>
          <w:i/>
          <w:iCs/>
          <w:sz w:val="22"/>
          <w:szCs w:val="22"/>
        </w:rPr>
        <w:t xml:space="preserve">elkaars wensen 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Uitnodigingen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Entertainment/muziek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Fotograaf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Give away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Vervoer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Parkeren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Routebeschrijving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Kinderen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Betalen van facturen? (ter plaatse of op rekening?)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Trouwen, de ontvangst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Garderobe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Gastenboek/Fotomoment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Welkomstdrankje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Zaalindeling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Decoratie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Geschenken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Vazen voor bloemen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Aantal gasten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Parkeren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Voldoende parkeergelegenheid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Beveiliging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Valetparking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Eten &amp; Drinken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Aantal gasten diner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Aantal gasten feest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Aperitief/Welkomstdrankje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Snacks/bittergarnituur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Serverende dranken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Dinerkeuze / Kindermenu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Wijnkeuze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Speciale dieetwensen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Menukaarten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Tafelschikking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Digestief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Na het trouwen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Bedankkaartjes sturen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Huwelijksreis</w:t>
      </w:r>
    </w:p>
    <w:p>
      <w:pPr>
        <w:spacing w:after="200"/>
        <w:ind w:left="216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Genieten van elkaar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Trouwen checklist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2025-06-16T04:56:27.074Z</dcterms:created>
  <dcterms:modified xsi:type="dcterms:W3CDTF">2025-06-16T04:56:27.074Z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