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Miljonair checklist</w:t>
      </w:r>
    </w:p>
    <w:p>
      <w:pPr>
        <w:spacing w:after="300"/>
      </w:pPr>
      <w:r>
        <w:t xml:space="preserve">Created: 5/4/2010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Open een miljonairsrekening</w:t>
      </w:r>
    </w:p>
    <w:p>
      <w:pPr>
        <w:spacing w:after="200"/>
        <w:ind w:left="2160"/>
      </w:pPr>
      <w:r>
        <w:rPr>
          <w:rFonts w:ascii="Arial" w:cs="Arial" w:eastAsia="Arial" w:hAnsi="Arial"/>
        </w:rPr>
        <w:t xml:space="preserve">☐ </w:t>
      </w:r>
      <w:r>
        <w:rPr>
          <w:b/>
          <w:bCs/>
        </w:rPr>
        <w:t xml:space="preserve">Open een spaarrekening, waar je al het geld binnen laat komen, waarmee je je eerste miljoen opbouwt.</w:t>
      </w:r>
    </w:p>
    <w:p>
      <w:pPr>
        <w:spacing w:after="200"/>
        <w:ind w:left="2160"/>
      </w:pPr>
      <w:r>
        <w:rPr>
          <w:rFonts w:ascii="Arial" w:cs="Arial" w:eastAsia="Arial" w:hAnsi="Arial"/>
        </w:rPr>
        <w:t xml:space="preserve">☐ </w:t>
      </w:r>
      <w:r>
        <w:rPr>
          <w:b/>
          <w:bCs/>
        </w:rPr>
        <w:t xml:space="preserve">Dit geld moet zoveel mogelijk voor je werken.</w:t>
      </w:r>
    </w:p>
    <w:p>
      <w:pPr>
        <w:spacing w:after="200"/>
        <w:ind w:left="2160"/>
      </w:pPr>
      <w:r>
        <w:rPr>
          <w:rFonts w:ascii="Arial" w:cs="Arial" w:eastAsia="Arial" w:hAnsi="Arial"/>
        </w:rPr>
        <w:t xml:space="preserve">☐ </w:t>
      </w:r>
      <w:r>
        <w:rPr>
          <w:b/>
          <w:bCs/>
        </w:rPr>
        <w:t xml:space="preserve">Neem dus geen betaalrekening, maar een spaarrekening met een zo hoog mogelijke rente.</w:t>
      </w:r>
    </w:p>
    <w:p>
      <w:pPr>
        <w:spacing w:after="200"/>
        <w:ind w:left="2520"/>
      </w:pPr>
      <w:r>
        <w:rPr>
          <w:i/>
          <w:iCs/>
          <w:sz w:val="22"/>
          <w:szCs w:val="22"/>
        </w:rPr>
        <w:t xml:space="preserve">Voor die rente hoef je niets te doen! Het stroomt vanzelf binnen!</w:t>
      </w:r>
    </w:p>
    <w:p>
      <w:pPr>
        <w:spacing w:after="200"/>
        <w:ind w:left="2160"/>
      </w:pPr>
      <w:r>
        <w:rPr>
          <w:rFonts w:ascii="Arial" w:cs="Arial" w:eastAsia="Arial" w:hAnsi="Arial"/>
        </w:rPr>
        <w:t xml:space="preserve">☐ </w:t>
      </w:r>
      <w:r>
        <w:rPr>
          <w:b/>
          <w:bCs/>
        </w:rPr>
        <w:t xml:space="preserve">Het moet wel een spaarrekening zijn, waar je per maand minimaal 5000 Euro zonder kosten vanaf kunt halen.</w:t>
      </w:r>
    </w:p>
    <w:p>
      <w:pPr>
        <w:spacing w:after="200"/>
        <w:ind w:left="2160"/>
      </w:pPr>
      <w:r>
        <w:rPr>
          <w:rFonts w:ascii="Arial" w:cs="Arial" w:eastAsia="Arial" w:hAnsi="Arial"/>
        </w:rPr>
        <w:t xml:space="preserve">☐ </w:t>
      </w:r>
      <w:r>
        <w:rPr>
          <w:b/>
          <w:bCs/>
        </w:rPr>
        <w:t xml:space="preserve">Dat is omdat je er later zonder opnamekosten aandelen van moet kunnen kopen.</w:t>
      </w:r>
    </w:p>
    <w:p>
      <w:pPr>
        <w:spacing w:after="200"/>
        <w:ind w:left="2160"/>
      </w:pPr>
      <w:r>
        <w:rPr>
          <w:rFonts w:ascii="Arial" w:cs="Arial" w:eastAsia="Arial" w:hAnsi="Arial"/>
        </w:rPr>
        <w:t xml:space="preserve">☐ </w:t>
      </w:r>
      <w:r>
        <w:rPr>
          <w:b/>
          <w:bCs/>
        </w:rPr>
        <w:t xml:space="preserve">Het kan zijn, dat je eigen bank zo'n rekening heeft.</w:t>
      </w:r>
    </w:p>
    <w:p>
      <w:pPr>
        <w:spacing w:after="200"/>
        <w:ind w:left="2520"/>
      </w:pPr>
      <w:r>
        <w:rPr>
          <w:i/>
          <w:iCs/>
          <w:sz w:val="22"/>
          <w:szCs w:val="22"/>
        </w:rPr>
        <w:t xml:space="preserve">Er zijn echter behoorlijke verschillen in rente percentages. Als je voor een miljoen gaat, en dat ga je, dan neem je geen genoegen met te weinig.</w:t>
      </w:r>
    </w:p>
    <w:p>
      <w:pPr>
        <w:spacing w:after="200"/>
        <w:ind w:left="2160"/>
      </w:pPr>
      <w:r>
        <w:rPr>
          <w:rFonts w:ascii="Arial" w:cs="Arial" w:eastAsia="Arial" w:hAnsi="Arial"/>
        </w:rPr>
        <w:t xml:space="preserve">☐ </w:t>
      </w:r>
      <w:r>
        <w:rPr>
          <w:b/>
          <w:bCs/>
        </w:rPr>
        <w:t xml:space="preserve">Kijk op het overzicht van spaarrekeningen (Independer) om je te orienteren.</w:t>
      </w:r>
    </w:p>
    <w:p>
      <w:pPr>
        <w:spacing w:after="200"/>
        <w:ind w:left="2160"/>
      </w:pPr>
      <w:r>
        <w:rPr>
          <w:rFonts w:ascii="Arial" w:cs="Arial" w:eastAsia="Arial" w:hAnsi="Arial"/>
        </w:rPr>
        <w:t xml:space="preserve">☐ </w:t>
      </w:r>
      <w:r>
        <w:rPr>
          <w:b/>
          <w:bCs/>
        </w:rPr>
        <w:t xml:space="preserve">Nogmaals, kies een rekening waar je geld zonder boeterente vanaf kunt halen.</w:t>
      </w:r>
    </w:p>
    <w:p>
      <w:pPr>
        <w:spacing w:after="200"/>
        <w:ind w:left="2160"/>
      </w:pPr>
      <w:r>
        <w:rPr>
          <w:rFonts w:ascii="Arial" w:cs="Arial" w:eastAsia="Arial" w:hAnsi="Arial"/>
        </w:rPr>
        <w:t xml:space="preserve">☐ </w:t>
      </w:r>
      <w:r>
        <w:rPr>
          <w:b/>
          <w:bCs/>
        </w:rPr>
        <w:t xml:space="preserve">Houd goed in de gaten dat deze miljonairsrekening een hele bijzondere rekening is.</w:t>
      </w:r>
    </w:p>
    <w:p>
      <w:pPr>
        <w:spacing w:after="200"/>
        <w:ind w:left="2520"/>
      </w:pPr>
      <w:r>
        <w:rPr>
          <w:i/>
          <w:iCs/>
          <w:sz w:val="22"/>
          <w:szCs w:val="22"/>
        </w:rPr>
        <w:t xml:space="preserve">Je mag hier wel geld op storten, maar je mag hier niets afhalen behalve voor het kopen van aandelen.</w:t>
      </w:r>
    </w:p>
    <w:p>
      <w:pPr>
        <w:spacing w:after="200"/>
        <w:ind w:left="2160"/>
      </w:pPr>
      <w:r>
        <w:rPr>
          <w:rFonts w:ascii="Arial" w:cs="Arial" w:eastAsia="Arial" w:hAnsi="Arial"/>
        </w:rPr>
        <w:t xml:space="preserve">☐ </w:t>
      </w:r>
      <w:r>
        <w:rPr>
          <w:b/>
          <w:bCs/>
        </w:rPr>
        <w:t xml:space="preserve">Als je hier een keer geld afhaalt ben je verloren en is het hek van de dam.</w:t>
      </w:r>
    </w:p>
    <w:p>
      <w:pPr>
        <w:spacing w:after="200"/>
        <w:ind w:left="2520"/>
      </w:pPr>
      <w:r>
        <w:rPr>
          <w:i/>
          <w:iCs/>
          <w:sz w:val="22"/>
          <w:szCs w:val="22"/>
        </w:rPr>
        <w:t xml:space="preserve">Zelfbeheersing is de sleutel tot succes!</w:t>
      </w:r>
    </w:p>
    <w:p>
      <w:pPr>
        <w:spacing w:after="200"/>
        <w:ind w:left="2160"/>
      </w:pPr>
      <w:r>
        <w:rPr>
          <w:rFonts w:ascii="Arial" w:cs="Arial" w:eastAsia="Arial" w:hAnsi="Arial"/>
        </w:rPr>
        <w:t xml:space="preserve">☐ </w:t>
      </w:r>
      <w:r>
        <w:rPr>
          <w:b/>
          <w:bCs/>
        </w:rPr>
        <w:t xml:space="preserve">Haal dus nooit geld van je miljonairsrekening af voor het kopen van leuke, nuttige, aangename of andere dingen.</w:t>
      </w:r>
    </w:p>
    <w:p>
      <w:pPr>
        <w:spacing w:after="200"/>
        <w:ind w:left="1440"/>
      </w:pPr>
      <w:r>
        <w:rPr>
          <w:rFonts w:ascii="Arial" w:cs="Arial" w:eastAsia="Arial" w:hAnsi="Arial"/>
        </w:rPr>
        <w:t xml:space="preserve">☐ </w:t>
      </w:r>
      <w:r>
        <w:rPr>
          <w:b/>
          <w:bCs/>
        </w:rPr>
        <w:t xml:space="preserve">Spaar een vast bedrag per maand van je netto salaris</w:t>
      </w:r>
    </w:p>
    <w:p>
      <w:pPr>
        <w:spacing w:after="200"/>
        <w:ind w:left="2160"/>
      </w:pPr>
      <w:r>
        <w:rPr>
          <w:rFonts w:ascii="Arial" w:cs="Arial" w:eastAsia="Arial" w:hAnsi="Arial"/>
        </w:rPr>
        <w:t xml:space="preserve">☐ </w:t>
      </w:r>
      <w:r>
        <w:rPr>
          <w:b/>
          <w:bCs/>
        </w:rPr>
        <w:t xml:space="preserve">Nu gaat het echte werk beginnen! Bepaal hoeveel je nu kunt sparen van je huidige salaris.</w:t>
      </w:r>
    </w:p>
    <w:p>
      <w:pPr>
        <w:spacing w:after="200"/>
        <w:ind w:left="2160"/>
      </w:pPr>
      <w:r>
        <w:rPr>
          <w:rFonts w:ascii="Arial" w:cs="Arial" w:eastAsia="Arial" w:hAnsi="Arial"/>
        </w:rPr>
        <w:t xml:space="preserve">☐ </w:t>
      </w:r>
      <w:r>
        <w:rPr>
          <w:b/>
          <w:bCs/>
        </w:rPr>
        <w:t xml:space="preserve">Boek iedere maand dit bedrag over naar je miljonairsrekening.</w:t>
      </w:r>
    </w:p>
    <w:p>
      <w:pPr>
        <w:spacing w:after="200"/>
        <w:ind w:left="2160"/>
      </w:pPr>
      <w:r>
        <w:rPr>
          <w:rFonts w:ascii="Arial" w:cs="Arial" w:eastAsia="Arial" w:hAnsi="Arial"/>
        </w:rPr>
        <w:t xml:space="preserve">☐ </w:t>
      </w:r>
      <w:r>
        <w:rPr>
          <w:b/>
          <w:bCs/>
        </w:rPr>
        <w:t xml:space="preserve">Om zeker te stellen dat je iedere maand je vaste spaarbedrag spaart, geef je je bank (de bank waar je salaris binnenkomt) een automatische overboekingsopdracht om het te sparen bedrag over te boeken naar je miljonairsrekening.</w:t>
      </w:r>
    </w:p>
    <w:p>
      <w:pPr>
        <w:spacing w:after="200"/>
        <w:ind w:left="2160"/>
      </w:pPr>
      <w:r>
        <w:rPr>
          <w:rFonts w:ascii="Arial" w:cs="Arial" w:eastAsia="Arial" w:hAnsi="Arial"/>
        </w:rPr>
        <w:t xml:space="preserve">☐ </w:t>
      </w:r>
      <w:r>
        <w:rPr>
          <w:b/>
          <w:bCs/>
        </w:rPr>
        <w:t xml:space="preserve">Dit doe je zo, dat het spaargeld een paar dagen na het binnenkomen van het salaris wordt overgeboekt.</w:t>
      </w:r>
    </w:p>
    <w:p>
      <w:pPr>
        <w:spacing w:after="200"/>
        <w:ind w:left="2160"/>
      </w:pPr>
      <w:r>
        <w:rPr>
          <w:rFonts w:ascii="Arial" w:cs="Arial" w:eastAsia="Arial" w:hAnsi="Arial"/>
        </w:rPr>
        <w:t xml:space="preserve">☐ </w:t>
      </w:r>
      <w:r>
        <w:rPr>
          <w:b/>
          <w:bCs/>
        </w:rPr>
        <w:t xml:space="preserve">Met internetbankieren gaat dit heel gemakkelijk.</w:t>
      </w:r>
    </w:p>
    <w:p>
      <w:pPr>
        <w:spacing w:after="200"/>
        <w:ind w:left="2160"/>
      </w:pPr>
      <w:r>
        <w:rPr>
          <w:rFonts w:ascii="Arial" w:cs="Arial" w:eastAsia="Arial" w:hAnsi="Arial"/>
        </w:rPr>
        <w:t xml:space="preserve">☐ </w:t>
      </w:r>
      <w:r>
        <w:rPr>
          <w:b/>
          <w:bCs/>
        </w:rPr>
        <w:t xml:space="preserve">Reken eerst uit wanneer je miljonair wordt met je huidige spaargedrag.</w:t>
      </w:r>
    </w:p>
    <w:p>
      <w:pPr>
        <w:spacing w:after="200"/>
        <w:ind w:left="2160"/>
      </w:pPr>
      <w:r>
        <w:rPr>
          <w:rFonts w:ascii="Arial" w:cs="Arial" w:eastAsia="Arial" w:hAnsi="Arial"/>
        </w:rPr>
        <w:t xml:space="preserve">☐ </w:t>
      </w:r>
      <w:r>
        <w:rPr>
          <w:b/>
          <w:bCs/>
        </w:rPr>
        <w:t xml:space="preserve">Bekijk dan waarop je geld kunt besparen.</w:t>
      </w:r>
    </w:p>
    <w:p>
      <w:pPr>
        <w:spacing w:after="200"/>
        <w:ind w:left="2520"/>
      </w:pPr>
      <w:r>
        <w:rPr>
          <w:i/>
          <w:iCs/>
          <w:sz w:val="22"/>
          <w:szCs w:val="22"/>
        </w:rPr>
        <w:t xml:space="preserve">Daarna kun je dan uitrekenen hoeveel sneller je miljonair wordt.</w:t>
      </w:r>
    </w:p>
    <w:p>
      <w:pPr>
        <w:spacing w:after="200"/>
        <w:ind w:left="2160"/>
      </w:pPr>
      <w:r>
        <w:rPr>
          <w:rFonts w:ascii="Arial" w:cs="Arial" w:eastAsia="Arial" w:hAnsi="Arial"/>
        </w:rPr>
        <w:t xml:space="preserve">☐ </w:t>
      </w:r>
      <w:r>
        <w:rPr>
          <w:b/>
          <w:bCs/>
        </w:rPr>
        <w:t xml:space="preserve">Verhoog je inzet, als je salaris stijgt</w:t>
      </w:r>
    </w:p>
    <w:p>
      <w:pPr>
        <w:spacing w:after="200"/>
        <w:ind w:left="2160"/>
      </w:pPr>
      <w:r>
        <w:rPr>
          <w:rFonts w:ascii="Arial" w:cs="Arial" w:eastAsia="Arial" w:hAnsi="Arial"/>
        </w:rPr>
        <w:t xml:space="preserve">☐ </w:t>
      </w:r>
      <w:r>
        <w:rPr>
          <w:b/>
          <w:bCs/>
        </w:rPr>
        <w:t xml:space="preserve">Van tijd tot tijd krijg je een salarisverhoging.</w:t>
      </w:r>
    </w:p>
    <w:p>
      <w:pPr>
        <w:spacing w:after="200"/>
        <w:ind w:left="2520"/>
      </w:pPr>
      <w:r>
        <w:rPr>
          <w:i/>
          <w:iCs/>
          <w:sz w:val="22"/>
          <w:szCs w:val="22"/>
        </w:rPr>
        <w:t xml:space="preserve">Meestal eenmaal per jaar, maar het kan ook tussendoor zijn bij bijvoorbeeld een promotie. Spaar deze verhoging elke maand extra!</w:t>
      </w:r>
    </w:p>
    <w:p>
      <w:pPr>
        <w:spacing w:after="200"/>
        <w:ind w:left="2160"/>
      </w:pPr>
      <w:r>
        <w:rPr>
          <w:rFonts w:ascii="Arial" w:cs="Arial" w:eastAsia="Arial" w:hAnsi="Arial"/>
        </w:rPr>
        <w:t xml:space="preserve">☐ </w:t>
      </w:r>
      <w:r>
        <w:rPr>
          <w:b/>
          <w:bCs/>
        </w:rPr>
        <w:t xml:space="preserve">M.a.w.</w:t>
      </w:r>
    </w:p>
    <w:p>
      <w:pPr>
        <w:spacing w:after="200"/>
        <w:ind w:left="2520"/>
      </w:pPr>
      <w:r>
        <w:rPr>
          <w:i/>
          <w:iCs/>
          <w:sz w:val="22"/>
          <w:szCs w:val="22"/>
        </w:rPr>
        <w:t xml:space="preserve">verhoog het bedrag van de maandelijkse automatische overboeking naar je miljonairsrekening met deze verhoging.</w:t>
      </w:r>
    </w:p>
    <w:p>
      <w:pPr>
        <w:spacing w:after="200"/>
        <w:ind w:left="2160"/>
      </w:pPr>
      <w:r>
        <w:rPr>
          <w:rFonts w:ascii="Arial" w:cs="Arial" w:eastAsia="Arial" w:hAnsi="Arial"/>
        </w:rPr>
        <w:t xml:space="preserve">☐ </w:t>
      </w:r>
      <w:r>
        <w:rPr>
          <w:b/>
          <w:bCs/>
        </w:rPr>
        <w:t xml:space="preserve">Als op een goed moment je maandelijkse spaarsaldo 20% van je nettosalaris is geworden, spaar dan van elke extra verhoging twee derde.</w:t>
      </w:r>
    </w:p>
    <w:p>
      <w:pPr>
        <w:spacing w:after="200"/>
        <w:ind w:left="2160"/>
      </w:pPr>
      <w:r>
        <w:rPr>
          <w:rFonts w:ascii="Arial" w:cs="Arial" w:eastAsia="Arial" w:hAnsi="Arial"/>
        </w:rPr>
        <w:t xml:space="preserve">☐ </w:t>
      </w:r>
      <w:r>
        <w:rPr>
          <w:b/>
          <w:bCs/>
        </w:rPr>
        <w:t xml:space="preserve">Dan stijgt je uit te geven bedrag ook en stijgt je levensstandaard, terwijl je inmiddels bouwt aan je eerste miljoen.</w:t>
      </w:r>
    </w:p>
    <w:p>
      <w:pPr>
        <w:spacing w:after="200"/>
        <w:ind w:left="2160"/>
      </w:pPr>
      <w:r>
        <w:rPr>
          <w:rFonts w:ascii="Arial" w:cs="Arial" w:eastAsia="Arial" w:hAnsi="Arial"/>
        </w:rPr>
        <w:t xml:space="preserve">☐ </w:t>
      </w:r>
      <w:r>
        <w:rPr>
          <w:b/>
          <w:bCs/>
        </w:rPr>
        <w:t xml:space="preserve">Het opbouwen van je kapitaal bestaat uit twee elementen: sparen en rendement maken op je gespaarde kapitaal.</w:t>
      </w:r>
    </w:p>
    <w:p>
      <w:pPr>
        <w:spacing w:after="200"/>
        <w:ind w:left="2160"/>
      </w:pPr>
      <w:r>
        <w:rPr>
          <w:rFonts w:ascii="Arial" w:cs="Arial" w:eastAsia="Arial" w:hAnsi="Arial"/>
        </w:rPr>
        <w:t xml:space="preserve">☐ </w:t>
      </w:r>
      <w:r>
        <w:rPr>
          <w:b/>
          <w:bCs/>
        </w:rPr>
        <w:t xml:space="preserve">In het begin is sparen het belangrijkste element, maar naarmate je kapitaal groeit gaat het rendement een steeds belangrijkere rol spelen.</w:t>
      </w:r>
    </w:p>
    <w:p>
      <w:pPr>
        <w:spacing w:after="200"/>
        <w:ind w:left="2160"/>
      </w:pPr>
      <w:r>
        <w:rPr>
          <w:rFonts w:ascii="Arial" w:cs="Arial" w:eastAsia="Arial" w:hAnsi="Arial"/>
        </w:rPr>
        <w:t xml:space="preserve">☐ </w:t>
      </w:r>
      <w:r>
        <w:rPr>
          <w:b/>
          <w:bCs/>
        </w:rPr>
        <w:t xml:space="preserve">Verhoog je rendement met aandelen</w:t>
      </w:r>
    </w:p>
    <w:p>
      <w:pPr>
        <w:spacing w:after="200"/>
        <w:ind w:left="2160"/>
      </w:pPr>
      <w:r>
        <w:rPr>
          <w:rFonts w:ascii="Arial" w:cs="Arial" w:eastAsia="Arial" w:hAnsi="Arial"/>
        </w:rPr>
        <w:t xml:space="preserve">☐ </w:t>
      </w:r>
      <w:r>
        <w:rPr>
          <w:b/>
          <w:bCs/>
        </w:rPr>
        <w:t xml:space="preserve">Geld kun je beleggen op verschillende manieren.</w:t>
      </w:r>
    </w:p>
    <w:p>
      <w:pPr>
        <w:spacing w:after="200"/>
        <w:ind w:left="2160"/>
      </w:pPr>
      <w:r>
        <w:rPr>
          <w:rFonts w:ascii="Arial" w:cs="Arial" w:eastAsia="Arial" w:hAnsi="Arial"/>
        </w:rPr>
        <w:t xml:space="preserve">☐ </w:t>
      </w:r>
      <w:r>
        <w:rPr>
          <w:b/>
          <w:bCs/>
        </w:rPr>
        <w:t xml:space="preserve">Elke manier brengt een verwacht rendement met zich mee, maar ook een verwacht risico.</w:t>
      </w:r>
    </w:p>
    <w:p>
      <w:pPr>
        <w:spacing w:after="200"/>
        <w:ind w:left="2160"/>
      </w:pPr>
      <w:r>
        <w:rPr>
          <w:rFonts w:ascii="Arial" w:cs="Arial" w:eastAsia="Arial" w:hAnsi="Arial"/>
        </w:rPr>
        <w:t xml:space="preserve">☐ </w:t>
      </w:r>
      <w:r>
        <w:rPr>
          <w:b/>
          <w:bCs/>
        </w:rPr>
        <w:t xml:space="preserve">Hoe hoger het verwachte rendement, hoe hoger het risico.</w:t>
      </w:r>
    </w:p>
    <w:p>
      <w:pPr>
        <w:spacing w:after="200"/>
        <w:ind w:left="2160"/>
      </w:pPr>
      <w:r>
        <w:rPr>
          <w:rFonts w:ascii="Arial" w:cs="Arial" w:eastAsia="Arial" w:hAnsi="Arial"/>
        </w:rPr>
        <w:t xml:space="preserve">☐ </w:t>
      </w:r>
      <w:r>
        <w:rPr>
          <w:b/>
          <w:bCs/>
        </w:rPr>
        <w:t xml:space="preserve">Hieronder zie je de meest voorkomende manieren van beleggen</w:t>
      </w:r>
    </w:p>
    <w:p>
      <w:pPr>
        <w:spacing w:after="200"/>
        <w:ind w:left="2160"/>
      </w:pPr>
      <w:r>
        <w:rPr>
          <w:rFonts w:ascii="Arial" w:cs="Arial" w:eastAsia="Arial" w:hAnsi="Arial"/>
        </w:rPr>
        <w:t xml:space="preserve">☐ </w:t>
      </w:r>
      <w:r>
        <w:rPr>
          <w:b/>
          <w:bCs/>
        </w:rPr>
        <w:t xml:space="preserve">Spaargeld.</w:t>
      </w:r>
    </w:p>
    <w:p>
      <w:pPr>
        <w:spacing w:after="200"/>
        <w:ind w:left="2520"/>
      </w:pPr>
      <w:r>
        <w:rPr>
          <w:i/>
          <w:iCs/>
          <w:sz w:val="22"/>
          <w:szCs w:val="22"/>
        </w:rPr>
        <w:t xml:space="preserve">Een laag rendement en geen risico.</w:t>
      </w:r>
    </w:p>
    <w:p>
      <w:pPr>
        <w:spacing w:after="200"/>
        <w:ind w:left="2160"/>
      </w:pPr>
      <w:r>
        <w:rPr>
          <w:rFonts w:ascii="Arial" w:cs="Arial" w:eastAsia="Arial" w:hAnsi="Arial"/>
        </w:rPr>
        <w:t xml:space="preserve">☐ </w:t>
      </w:r>
      <w:r>
        <w:rPr>
          <w:b/>
          <w:bCs/>
        </w:rPr>
        <w:t xml:space="preserve">Obligaties.</w:t>
      </w:r>
    </w:p>
    <w:p>
      <w:pPr>
        <w:spacing w:after="200"/>
        <w:ind w:left="2520"/>
      </w:pPr>
      <w:r>
        <w:rPr>
          <w:i/>
          <w:iCs/>
          <w:sz w:val="22"/>
          <w:szCs w:val="22"/>
        </w:rPr>
        <w:t xml:space="preserve">Een iets hoger rendement en een beetje risico.</w:t>
      </w:r>
    </w:p>
    <w:p>
      <w:pPr>
        <w:spacing w:after="200"/>
        <w:ind w:left="2160"/>
      </w:pPr>
      <w:r>
        <w:rPr>
          <w:rFonts w:ascii="Arial" w:cs="Arial" w:eastAsia="Arial" w:hAnsi="Arial"/>
        </w:rPr>
        <w:t xml:space="preserve">☐ </w:t>
      </w:r>
      <w:r>
        <w:rPr>
          <w:b/>
          <w:bCs/>
        </w:rPr>
        <w:t xml:space="preserve">Onroerend goed.</w:t>
      </w:r>
    </w:p>
    <w:p>
      <w:pPr>
        <w:spacing w:after="200"/>
        <w:ind w:left="2520"/>
      </w:pPr>
      <w:r>
        <w:rPr>
          <w:i/>
          <w:iCs/>
          <w:sz w:val="22"/>
          <w:szCs w:val="22"/>
        </w:rPr>
        <w:t xml:space="preserve">Een gemiddeld rendement en een gemiddeld risico.</w:t>
      </w:r>
    </w:p>
    <w:p>
      <w:pPr>
        <w:spacing w:after="200"/>
        <w:ind w:left="2160"/>
      </w:pPr>
      <w:r>
        <w:rPr>
          <w:rFonts w:ascii="Arial" w:cs="Arial" w:eastAsia="Arial" w:hAnsi="Arial"/>
        </w:rPr>
        <w:t xml:space="preserve">☐ </w:t>
      </w:r>
      <w:r>
        <w:rPr>
          <w:b/>
          <w:bCs/>
        </w:rPr>
        <w:t xml:space="preserve">Aandelen.</w:t>
      </w:r>
    </w:p>
    <w:p>
      <w:pPr>
        <w:spacing w:after="200"/>
        <w:ind w:left="2520"/>
      </w:pPr>
      <w:r>
        <w:rPr>
          <w:i/>
          <w:iCs/>
          <w:sz w:val="22"/>
          <w:szCs w:val="22"/>
        </w:rPr>
        <w:t xml:space="preserve">Een hoog rendement en een hoog risico.</w:t>
      </w:r>
    </w:p>
    <w:p>
      <w:pPr>
        <w:spacing w:after="200"/>
        <w:ind w:left="2160"/>
      </w:pPr>
      <w:r>
        <w:rPr>
          <w:rFonts w:ascii="Arial" w:cs="Arial" w:eastAsia="Arial" w:hAnsi="Arial"/>
        </w:rPr>
        <w:t xml:space="preserve">☐ </w:t>
      </w:r>
      <w:r>
        <w:rPr>
          <w:b/>
          <w:bCs/>
        </w:rPr>
        <w:t xml:space="preserve">Het gebruik van opties, futures en andere afgeleide beleggingsinstrumenten kunnen hetzij als bescherming, hetzij als speculatie worden gebruikt, maar worden hier niet meegenomen.</w:t>
      </w:r>
    </w:p>
    <w:p>
      <w:pPr>
        <w:spacing w:after="200"/>
        <w:ind w:left="2160"/>
      </w:pPr>
      <w:r>
        <w:rPr>
          <w:rFonts w:ascii="Arial" w:cs="Arial" w:eastAsia="Arial" w:hAnsi="Arial"/>
        </w:rPr>
        <w:t xml:space="preserve">☐ </w:t>
      </w:r>
      <w:r>
        <w:rPr>
          <w:b/>
          <w:bCs/>
        </w:rPr>
        <w:t xml:space="preserve">Als bescherming kosten deze instrumenten je namelijk rendement, en in speculatie ben je niet geinteresseerd: je wilt rendement maken, maar niet gokken.</w:t>
      </w:r>
    </w:p>
    <w:p>
      <w:pPr>
        <w:spacing w:after="200"/>
        <w:ind w:left="2160"/>
      </w:pPr>
      <w:r>
        <w:rPr>
          <w:rFonts w:ascii="Arial" w:cs="Arial" w:eastAsia="Arial" w:hAnsi="Arial"/>
        </w:rPr>
        <w:t xml:space="preserve">☐ </w:t>
      </w:r>
      <w:r>
        <w:rPr>
          <w:b/>
          <w:bCs/>
        </w:rPr>
        <w:t xml:space="preserve">Als je je kapitaal voor een redelijk korte tijd wegzet, kun je hier niet te veel risico over lopen, omdat je anders op het moment van opname misschien net verlies hebt geleden.</w:t>
      </w:r>
    </w:p>
    <w:p>
      <w:pPr>
        <w:spacing w:after="200"/>
        <w:ind w:left="2160"/>
      </w:pPr>
      <w:r>
        <w:rPr>
          <w:rFonts w:ascii="Arial" w:cs="Arial" w:eastAsia="Arial" w:hAnsi="Arial"/>
        </w:rPr>
        <w:t xml:space="preserve">☐ </w:t>
      </w:r>
      <w:r>
        <w:rPr>
          <w:b/>
          <w:bCs/>
        </w:rPr>
        <w:t xml:space="preserve">In jouw geval zet je je kapitaal echter voor lange tijd weg.</w:t>
      </w:r>
    </w:p>
    <w:p>
      <w:pPr>
        <w:spacing w:after="200"/>
        <w:ind w:left="2160"/>
      </w:pPr>
      <w:r>
        <w:rPr>
          <w:rFonts w:ascii="Arial" w:cs="Arial" w:eastAsia="Arial" w:hAnsi="Arial"/>
        </w:rPr>
        <w:t xml:space="preserve">☐ </w:t>
      </w:r>
      <w:r>
        <w:rPr>
          <w:b/>
          <w:bCs/>
        </w:rPr>
        <w:t xml:space="preserve">Dat betekent dat je je op de korte termijn risico kunt permitteren.</w:t>
      </w:r>
    </w:p>
    <w:p>
      <w:pPr>
        <w:spacing w:after="200"/>
        <w:ind w:left="2520"/>
      </w:pPr>
      <w:r>
        <w:rPr>
          <w:i/>
          <w:iCs/>
          <w:sz w:val="22"/>
          <w:szCs w:val="22"/>
        </w:rPr>
        <w:t xml:space="preserve">Immers, op den lange duur komt het gemiddelde verwachte rendement er toch wel uit.</w:t>
      </w:r>
    </w:p>
    <w:p>
      <w:pPr>
        <w:spacing w:after="200"/>
        <w:ind w:left="2160"/>
      </w:pPr>
      <w:r>
        <w:rPr>
          <w:rFonts w:ascii="Arial" w:cs="Arial" w:eastAsia="Arial" w:hAnsi="Arial"/>
        </w:rPr>
        <w:t xml:space="preserve">☐ </w:t>
      </w:r>
      <w:r>
        <w:rPr>
          <w:b/>
          <w:bCs/>
        </w:rPr>
        <w:t xml:space="preserve">Dat betekent dat je voor het opbouwen van je miljoen een beleggingsportefeuille met zo hoog mogelijk rendement wilt hebben.</w:t>
      </w:r>
    </w:p>
    <w:p>
      <w:pPr>
        <w:spacing w:after="200"/>
        <w:ind w:left="2160"/>
      </w:pPr>
      <w:r>
        <w:rPr>
          <w:rFonts w:ascii="Arial" w:cs="Arial" w:eastAsia="Arial" w:hAnsi="Arial"/>
        </w:rPr>
        <w:t xml:space="preserve">☐ </w:t>
      </w:r>
      <w:r>
        <w:rPr>
          <w:b/>
          <w:bCs/>
        </w:rPr>
        <w:t xml:space="preserve">Dat betekent dus dat je alles in aandelen moet stoppen.</w:t>
      </w:r>
    </w:p>
    <w:p>
      <w:pPr>
        <w:spacing w:after="200"/>
        <w:ind w:left="2160"/>
      </w:pPr>
      <w:r>
        <w:rPr>
          <w:rFonts w:ascii="Arial" w:cs="Arial" w:eastAsia="Arial" w:hAnsi="Arial"/>
        </w:rPr>
        <w:t xml:space="preserve">☐ </w:t>
      </w:r>
      <w:r>
        <w:rPr>
          <w:b/>
          <w:bCs/>
        </w:rPr>
        <w:t xml:space="preserve">Het beleggen in individuele aandelen brengt teveel kosten met zich mee, zeker als je in het begin nog met kleine bedragen werkt.</w:t>
      </w:r>
    </w:p>
    <w:p>
      <w:pPr>
        <w:spacing w:after="200"/>
        <w:ind w:left="2160"/>
      </w:pPr>
      <w:r>
        <w:rPr>
          <w:rFonts w:ascii="Arial" w:cs="Arial" w:eastAsia="Arial" w:hAnsi="Arial"/>
        </w:rPr>
        <w:t xml:space="preserve">☐ </w:t>
      </w:r>
      <w:r>
        <w:rPr>
          <w:b/>
          <w:bCs/>
        </w:rPr>
        <w:t xml:space="preserve">Verder is het moeilijk om je kapitaal te spreiden over veel verschillende aandelen, als je in individuele aandelen belegt.</w:t>
      </w:r>
    </w:p>
    <w:p>
      <w:pPr>
        <w:spacing w:after="200"/>
        <w:ind w:left="2160"/>
      </w:pPr>
      <w:r>
        <w:rPr>
          <w:rFonts w:ascii="Arial" w:cs="Arial" w:eastAsia="Arial" w:hAnsi="Arial"/>
        </w:rPr>
        <w:t xml:space="preserve">☐ </w:t>
      </w:r>
      <w:r>
        <w:rPr>
          <w:b/>
          <w:bCs/>
        </w:rPr>
        <w:t xml:space="preserve">Daarom kun je het beste beleggen in beleggingsfondsen.</w:t>
      </w:r>
    </w:p>
    <w:p>
      <w:pPr>
        <w:spacing w:after="200"/>
        <w:ind w:left="2160"/>
      </w:pPr>
      <w:r>
        <w:rPr>
          <w:rFonts w:ascii="Arial" w:cs="Arial" w:eastAsia="Arial" w:hAnsi="Arial"/>
        </w:rPr>
        <w:t xml:space="preserve">☐ </w:t>
      </w:r>
      <w:r>
        <w:rPr>
          <w:b/>
          <w:bCs/>
        </w:rPr>
        <w:t xml:space="preserve">Daarmee hoef je in de regel geen bewaarkosten te betalen.</w:t>
      </w:r>
    </w:p>
    <w:p>
      <w:pPr>
        <w:spacing w:after="200"/>
        <w:ind w:left="2520"/>
      </w:pPr>
      <w:r>
        <w:rPr>
          <w:i/>
          <w:iCs/>
          <w:sz w:val="22"/>
          <w:szCs w:val="22"/>
        </w:rPr>
        <w:t xml:space="preserve">De aan- en verkoopkosten bedragen meestal een half procent van het belegde kapitaal.</w:t>
      </w:r>
    </w:p>
    <w:p>
      <w:pPr>
        <w:spacing w:after="200"/>
        <w:ind w:left="2160"/>
      </w:pPr>
      <w:r>
        <w:rPr>
          <w:rFonts w:ascii="Arial" w:cs="Arial" w:eastAsia="Arial" w:hAnsi="Arial"/>
        </w:rPr>
        <w:t xml:space="preserve">☐ </w:t>
      </w:r>
      <w:r>
        <w:rPr>
          <w:b/>
          <w:bCs/>
        </w:rPr>
        <w:t xml:space="preserve">Je spreidt daarmee je kapitaal over vele bedrijven en je neemt dus deel aan de economie als geheel.</w:t>
      </w:r>
    </w:p>
    <w:p>
      <w:pPr>
        <w:spacing w:after="200"/>
        <w:ind w:left="2160"/>
      </w:pPr>
      <w:r>
        <w:rPr>
          <w:rFonts w:ascii="Arial" w:cs="Arial" w:eastAsia="Arial" w:hAnsi="Arial"/>
        </w:rPr>
        <w:t xml:space="preserve">☐ </w:t>
      </w:r>
      <w:r>
        <w:rPr>
          <w:b/>
          <w:bCs/>
        </w:rPr>
        <w:t xml:space="preserve">Spreid het kapitaal over beleggingsfondsen van verschillende instellingen.</w:t>
      </w:r>
    </w:p>
    <w:p>
      <w:pPr>
        <w:spacing w:after="200"/>
        <w:ind w:left="2520"/>
      </w:pPr>
      <w:r>
        <w:rPr>
          <w:i/>
          <w:iCs/>
          <w:sz w:val="22"/>
          <w:szCs w:val="22"/>
        </w:rPr>
        <w:t xml:space="preserve">Neem dan wereldwijd beleggende fondsen, of, als je je prettiger voelt bij Europese aandelen, in Europa beleggende beleggingsfondsen.</w:t>
      </w:r>
    </w:p>
    <w:p>
      <w:pPr>
        <w:spacing w:after="200"/>
        <w:ind w:left="2160"/>
      </w:pPr>
      <w:r>
        <w:rPr>
          <w:rFonts w:ascii="Arial" w:cs="Arial" w:eastAsia="Arial" w:hAnsi="Arial"/>
        </w:rPr>
        <w:t xml:space="preserve">☐ </w:t>
      </w:r>
      <w:r>
        <w:rPr>
          <w:b/>
          <w:bCs/>
        </w:rPr>
        <w:t xml:space="preserve">Vanwege de opkomende markten in Azie is het waarschijnlijk verstandiger om ook een stuk Azie in de beleggingsportefeuille op te nemen.</w:t>
      </w:r>
    </w:p>
    <w:p>
      <w:pPr>
        <w:spacing w:after="200"/>
        <w:ind w:left="2520"/>
      </w:pPr>
      <w:r>
        <w:rPr>
          <w:i/>
          <w:iCs/>
          <w:sz w:val="22"/>
          <w:szCs w:val="22"/>
        </w:rPr>
        <w:t xml:space="preserve">Een of meer hoogdividend fondsen zorgen voor een stuk stabiliteit.</w:t>
      </w:r>
    </w:p>
    <w:p>
      <w:pPr>
        <w:spacing w:after="200"/>
        <w:ind w:left="2160"/>
      </w:pPr>
      <w:r>
        <w:rPr>
          <w:rFonts w:ascii="Arial" w:cs="Arial" w:eastAsia="Arial" w:hAnsi="Arial"/>
        </w:rPr>
        <w:t xml:space="preserve">☐ </w:t>
      </w:r>
      <w:r>
        <w:rPr>
          <w:b/>
          <w:bCs/>
        </w:rPr>
        <w:t xml:space="preserve">Kijk op het fondsenoverzicht (Morningstar) om je te orienteren.</w:t>
      </w:r>
    </w:p>
    <w:p>
      <w:pPr>
        <w:spacing w:after="200"/>
        <w:ind w:left="2160"/>
      </w:pPr>
      <w:r>
        <w:rPr>
          <w:rFonts w:ascii="Arial" w:cs="Arial" w:eastAsia="Arial" w:hAnsi="Arial"/>
        </w:rPr>
        <w:t xml:space="preserve">☐ </w:t>
      </w:r>
      <w:r>
        <w:rPr>
          <w:b/>
          <w:bCs/>
        </w:rPr>
        <w:t xml:space="preserve">In de regel kun je beleggen in een fonds in bedragen vanaf 20 Euro.</w:t>
      </w:r>
    </w:p>
    <w:p>
      <w:pPr>
        <w:spacing w:after="200"/>
        <w:ind w:left="2520"/>
      </w:pPr>
      <w:r>
        <w:rPr>
          <w:i/>
          <w:iCs/>
          <w:sz w:val="22"/>
          <w:szCs w:val="22"/>
        </w:rPr>
        <w:t xml:space="preserve">Net als bij de spaarrekening kun je opdracht geven om maandelijks een vast bedrag over te maken van je miljonairsrekening naar je beleggingsfondsen.</w:t>
      </w:r>
    </w:p>
    <w:p>
      <w:pPr>
        <w:spacing w:after="200"/>
        <w:ind w:left="2160"/>
      </w:pPr>
      <w:r>
        <w:rPr>
          <w:rFonts w:ascii="Arial" w:cs="Arial" w:eastAsia="Arial" w:hAnsi="Arial"/>
        </w:rPr>
        <w:t xml:space="preserve">☐ </w:t>
      </w:r>
      <w:r>
        <w:rPr>
          <w:b/>
          <w:bCs/>
        </w:rPr>
        <w:t xml:space="preserve">Het kan zijn dat je daarvoor een extra rekening moet openen bij de bank of instelling die het beleggingsfonds beheert.</w:t>
      </w:r>
    </w:p>
    <w:p>
      <w:pPr>
        <w:spacing w:after="200"/>
        <w:ind w:left="2160"/>
      </w:pPr>
      <w:r>
        <w:rPr>
          <w:rFonts w:ascii="Arial" w:cs="Arial" w:eastAsia="Arial" w:hAnsi="Arial"/>
        </w:rPr>
        <w:t xml:space="preserve">☐ </w:t>
      </w:r>
      <w:r>
        <w:rPr>
          <w:b/>
          <w:bCs/>
        </w:rPr>
        <w:t xml:space="preserve">De laatste tijd echter gaan steeds meer banken ertoe over om beleggingsfondsen van verschillende instellingen aan te bieden.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Miljonair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2025-06-16T04:45:05.249Z</dcterms:created>
  <dcterms:modified xsi:type="dcterms:W3CDTF">2025-06-16T04:45:05.249Z</dcterms:modified>
</cp:coreProperties>
</file>

<file path=docProps/custom.xml><?xml version="1.0" encoding="utf-8"?>
<Properties xmlns="http://schemas.openxmlformats.org/officeDocument/2006/custom-properties" xmlns:vt="http://schemas.openxmlformats.org/officeDocument/2006/docPropsVTypes"/>
</file>