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Checklist eigen bedrijf</w:t>
      </w:r>
    </w:p>
    <w:p>
      <w:pPr>
        <w:spacing w:after="300"/>
      </w:pPr>
      <w:r>
        <w:t xml:space="preserve">Created: 5/4/2010</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De Kamer van Koophandel</w:t>
      </w:r>
    </w:p>
    <w:p>
      <w:pPr>
        <w:spacing w:after="200"/>
        <w:ind w:left="2160"/>
      </w:pPr>
      <w:r>
        <w:rPr>
          <w:rFonts w:ascii="Arial" w:cs="Arial" w:eastAsia="Arial" w:hAnsi="Arial"/>
        </w:rPr>
        <w:t xml:space="preserve">☐ </w:t>
      </w:r>
      <w:r>
        <w:rPr>
          <w:b/>
          <w:bCs/>
        </w:rPr>
        <w:t xml:space="preserve">Ga op een geschikte dag naar de Kamer van Koophandel in jouw regio.</w:t>
      </w:r>
    </w:p>
    <w:p>
      <w:pPr>
        <w:spacing w:after="200"/>
        <w:ind w:left="2160"/>
      </w:pPr>
      <w:r>
        <w:rPr>
          <w:rFonts w:ascii="Arial" w:cs="Arial" w:eastAsia="Arial" w:hAnsi="Arial"/>
        </w:rPr>
        <w:t xml:space="preserve">☐ </w:t>
      </w:r>
      <w:r>
        <w:rPr>
          <w:b/>
          <w:bCs/>
        </w:rPr>
        <w:t xml:space="preserve">Kijk van tevoren op de KvK site onder welke regio jouw stad/dorp valt.</w:t>
      </w:r>
    </w:p>
    <w:p>
      <w:pPr>
        <w:spacing w:after="200"/>
        <w:ind w:left="2160"/>
      </w:pPr>
      <w:r>
        <w:rPr>
          <w:rFonts w:ascii="Arial" w:cs="Arial" w:eastAsia="Arial" w:hAnsi="Arial"/>
        </w:rPr>
        <w:t xml:space="preserve">☐ </w:t>
      </w:r>
      <w:r>
        <w:rPr>
          <w:b/>
          <w:bCs/>
        </w:rPr>
        <w:t xml:space="preserve">Standaard is de KvK open van maandag tot vrijdag (09:00-17:00).</w:t>
      </w:r>
    </w:p>
    <w:p>
      <w:pPr>
        <w:spacing w:after="200"/>
        <w:ind w:left="2160"/>
      </w:pPr>
      <w:r>
        <w:rPr>
          <w:rFonts w:ascii="Arial" w:cs="Arial" w:eastAsia="Arial" w:hAnsi="Arial"/>
        </w:rPr>
        <w:t xml:space="preserve">☐ </w:t>
      </w:r>
      <w:r>
        <w:rPr>
          <w:b/>
          <w:bCs/>
        </w:rPr>
        <w:t xml:space="preserve">Wat moet je meenemen?</w:t>
      </w:r>
    </w:p>
    <w:p>
      <w:pPr>
        <w:spacing w:after="200"/>
        <w:ind w:left="2160"/>
      </w:pPr>
      <w:r>
        <w:rPr>
          <w:rFonts w:ascii="Arial" w:cs="Arial" w:eastAsia="Arial" w:hAnsi="Arial"/>
        </w:rPr>
        <w:t xml:space="preserve">☐ </w:t>
      </w:r>
      <w:r>
        <w:rPr>
          <w:b/>
          <w:bCs/>
        </w:rPr>
        <w:t xml:space="preserve">Geldig identiteitsbewijs</w:t>
      </w:r>
    </w:p>
    <w:p>
      <w:pPr>
        <w:spacing w:after="200"/>
        <w:ind w:left="2160"/>
      </w:pPr>
      <w:r>
        <w:rPr>
          <w:rFonts w:ascii="Arial" w:cs="Arial" w:eastAsia="Arial" w:hAnsi="Arial"/>
        </w:rPr>
        <w:t xml:space="preserve">☐ </w:t>
      </w:r>
      <w:r>
        <w:rPr>
          <w:b/>
          <w:bCs/>
        </w:rPr>
        <w:t xml:space="preserve">Papier &amp; pen (indien minderjarig dient Ã©Ã©n van de ouders te tekenen)</w:t>
      </w:r>
    </w:p>
    <w:p>
      <w:pPr>
        <w:spacing w:after="200"/>
        <w:ind w:left="2160"/>
      </w:pPr>
      <w:r>
        <w:rPr>
          <w:rFonts w:ascii="Arial" w:cs="Arial" w:eastAsia="Arial" w:hAnsi="Arial"/>
        </w:rPr>
        <w:t xml:space="preserve">☐ </w:t>
      </w:r>
      <w:r>
        <w:rPr>
          <w:b/>
          <w:bCs/>
        </w:rPr>
        <w:t xml:space="preserve">Geld (voor de inschrijving)</w:t>
      </w:r>
    </w:p>
    <w:p>
      <w:pPr>
        <w:spacing w:after="200"/>
        <w:ind w:left="2160"/>
      </w:pPr>
      <w:r>
        <w:rPr>
          <w:rFonts w:ascii="Arial" w:cs="Arial" w:eastAsia="Arial" w:hAnsi="Arial"/>
        </w:rPr>
        <w:t xml:space="preserve">☐ </w:t>
      </w:r>
      <w:r>
        <w:rPr>
          <w:b/>
          <w:bCs/>
        </w:rPr>
        <w:t xml:space="preserve">Benodigde NAW gegevens</w:t>
      </w:r>
    </w:p>
    <w:p>
      <w:pPr>
        <w:spacing w:after="200"/>
        <w:ind w:left="2160"/>
      </w:pPr>
      <w:r>
        <w:rPr>
          <w:rFonts w:ascii="Arial" w:cs="Arial" w:eastAsia="Arial" w:hAnsi="Arial"/>
        </w:rPr>
        <w:t xml:space="preserve">☐ </w:t>
      </w:r>
      <w:r>
        <w:rPr>
          <w:b/>
          <w:bCs/>
        </w:rPr>
        <w:t xml:space="preserve">Optioneel: bedenk handelsnamen als je die van plan bent te gaan gebruiken.</w:t>
      </w:r>
    </w:p>
    <w:p>
      <w:pPr>
        <w:spacing w:after="200"/>
        <w:ind w:left="2160"/>
      </w:pPr>
      <w:r>
        <w:rPr>
          <w:rFonts w:ascii="Arial" w:cs="Arial" w:eastAsia="Arial" w:hAnsi="Arial"/>
        </w:rPr>
        <w:t xml:space="preserve">☐ </w:t>
      </w:r>
      <w:r>
        <w:rPr>
          <w:b/>
          <w:bCs/>
        </w:rPr>
        <w:t xml:space="preserve">Kijk op de website van de KvK of je handelsnamen niet teveel op bestaande handelsnamen lijken.</w:t>
      </w:r>
    </w:p>
    <w:p>
      <w:pPr>
        <w:spacing w:after="200"/>
        <w:ind w:left="2160"/>
      </w:pPr>
      <w:r>
        <w:rPr>
          <w:rFonts w:ascii="Arial" w:cs="Arial" w:eastAsia="Arial" w:hAnsi="Arial"/>
        </w:rPr>
        <w:t xml:space="preserve">☐ </w:t>
      </w:r>
      <w:r>
        <w:rPr>
          <w:b/>
          <w:bCs/>
        </w:rPr>
        <w:t xml:space="preserve">Kies daarna geschikte handelsnamen.</w:t>
      </w:r>
    </w:p>
    <w:p>
      <w:pPr>
        <w:spacing w:after="200"/>
        <w:ind w:left="2160"/>
      </w:pPr>
      <w:r>
        <w:rPr>
          <w:rFonts w:ascii="Arial" w:cs="Arial" w:eastAsia="Arial" w:hAnsi="Arial"/>
        </w:rPr>
        <w:t xml:space="preserve">☐ </w:t>
      </w:r>
      <w:r>
        <w:rPr>
          <w:b/>
          <w:bCs/>
        </w:rPr>
        <w:t xml:space="preserve">Tijdens de inschrijving zal er een rechtsvorm gekozen moeten worden.</w:t>
      </w:r>
    </w:p>
    <w:p>
      <w:pPr>
        <w:spacing w:after="200"/>
        <w:ind w:left="2160"/>
      </w:pPr>
      <w:r>
        <w:rPr>
          <w:rFonts w:ascii="Arial" w:cs="Arial" w:eastAsia="Arial" w:hAnsi="Arial"/>
        </w:rPr>
        <w:t xml:space="preserve">☐ </w:t>
      </w:r>
      <w:r>
        <w:rPr>
          <w:b/>
          <w:bCs/>
        </w:rPr>
        <w:t xml:space="preserve">Als de inschrijving voltooid is zul je deze direct moeten betalen.</w:t>
      </w:r>
    </w:p>
    <w:p>
      <w:pPr>
        <w:spacing w:after="200"/>
        <w:ind w:left="2520"/>
      </w:pPr>
      <w:r>
        <w:rPr>
          <w:i/>
          <w:iCs/>
          <w:sz w:val="22"/>
          <w:szCs w:val="22"/>
        </w:rPr>
        <w:t xml:space="preserve">Het te betalen bedrag is verschillend per bedrag maar een indicatie.</w:t>
      </w:r>
    </w:p>
    <w:p>
      <w:pPr>
        <w:spacing w:after="200"/>
        <w:ind w:left="1440"/>
      </w:pPr>
      <w:r>
        <w:rPr>
          <w:rFonts w:ascii="Arial" w:cs="Arial" w:eastAsia="Arial" w:hAnsi="Arial"/>
        </w:rPr>
        <w:t xml:space="preserve">☐ </w:t>
      </w:r>
      <w:r>
        <w:rPr>
          <w:b/>
          <w:bCs/>
        </w:rPr>
        <w:t xml:space="preserve">Direct ingeschreven bij de belastingdienst</w:t>
      </w:r>
    </w:p>
    <w:p>
      <w:pPr>
        <w:spacing w:after="200"/>
        <w:ind w:left="2160"/>
      </w:pPr>
      <w:r>
        <w:rPr>
          <w:rFonts w:ascii="Arial" w:cs="Arial" w:eastAsia="Arial" w:hAnsi="Arial"/>
        </w:rPr>
        <w:t xml:space="preserve">☐ </w:t>
      </w:r>
      <w:r>
        <w:rPr>
          <w:b/>
          <w:bCs/>
        </w:rPr>
        <w:t xml:space="preserve">Tegelijkertijd dat je ingeschreven wordt bij de KvK zal je ook ingeschreven worden bij de belastingdienst.</w:t>
      </w:r>
    </w:p>
    <w:p>
      <w:pPr>
        <w:spacing w:after="200"/>
        <w:ind w:left="2160"/>
      </w:pPr>
      <w:r>
        <w:rPr>
          <w:rFonts w:ascii="Arial" w:cs="Arial" w:eastAsia="Arial" w:hAnsi="Arial"/>
        </w:rPr>
        <w:t xml:space="preserve">☐ </w:t>
      </w:r>
      <w:r>
        <w:rPr>
          <w:b/>
          <w:bCs/>
        </w:rPr>
        <w:t xml:space="preserve">Voor de benodigde informatie zul je informatie verstrekken over vragen zoals</w:t>
      </w:r>
    </w:p>
    <w:p>
      <w:pPr>
        <w:spacing w:after="200"/>
        <w:ind w:left="2160"/>
      </w:pPr>
      <w:r>
        <w:rPr>
          <w:rFonts w:ascii="Arial" w:cs="Arial" w:eastAsia="Arial" w:hAnsi="Arial"/>
        </w:rPr>
        <w:t xml:space="preserve">☐ </w:t>
      </w:r>
      <w:r>
        <w:rPr>
          <w:b/>
          <w:bCs/>
        </w:rPr>
        <w:t xml:space="preserve">Hoeveel jaaromzet verwacht u te maken?</w:t>
      </w:r>
    </w:p>
    <w:p>
      <w:pPr>
        <w:spacing w:after="200"/>
        <w:ind w:left="2160"/>
      </w:pPr>
      <w:r>
        <w:rPr>
          <w:rFonts w:ascii="Arial" w:cs="Arial" w:eastAsia="Arial" w:hAnsi="Arial"/>
        </w:rPr>
        <w:t xml:space="preserve">☐ </w:t>
      </w:r>
      <w:r>
        <w:rPr>
          <w:b/>
          <w:bCs/>
        </w:rPr>
        <w:t xml:space="preserve">Hoeveel kosten verwacht u te hebben in het eerste jaar?</w:t>
      </w:r>
    </w:p>
    <w:p>
      <w:pPr>
        <w:spacing w:after="200"/>
        <w:ind w:left="2160"/>
      </w:pPr>
      <w:r>
        <w:rPr>
          <w:rFonts w:ascii="Arial" w:cs="Arial" w:eastAsia="Arial" w:hAnsi="Arial"/>
        </w:rPr>
        <w:t xml:space="preserve">☐ </w:t>
      </w:r>
      <w:r>
        <w:rPr>
          <w:b/>
          <w:bCs/>
        </w:rPr>
        <w:t xml:space="preserve">Hoeveel opdrachtgevers verwacht u het eerste jaar?</w:t>
      </w:r>
    </w:p>
    <w:p>
      <w:pPr>
        <w:spacing w:after="200"/>
        <w:ind w:left="2160"/>
      </w:pPr>
      <w:r>
        <w:rPr>
          <w:rFonts w:ascii="Arial" w:cs="Arial" w:eastAsia="Arial" w:hAnsi="Arial"/>
        </w:rPr>
        <w:t xml:space="preserve">☐ </w:t>
      </w:r>
      <w:r>
        <w:rPr>
          <w:b/>
          <w:bCs/>
        </w:rPr>
        <w:t xml:space="preserve">Neemt u personeel in loondienst?</w:t>
      </w:r>
    </w:p>
    <w:p>
      <w:pPr>
        <w:spacing w:after="200"/>
        <w:ind w:left="2160"/>
      </w:pPr>
      <w:r>
        <w:rPr>
          <w:rFonts w:ascii="Arial" w:cs="Arial" w:eastAsia="Arial" w:hAnsi="Arial"/>
        </w:rPr>
        <w:t xml:space="preserve">☐ </w:t>
      </w:r>
      <w:r>
        <w:rPr>
          <w:b/>
          <w:bCs/>
        </w:rPr>
        <w:t xml:space="preserve">Handelt u met afnemers in andere EU-landen?</w:t>
      </w:r>
    </w:p>
    <w:p>
      <w:pPr>
        <w:spacing w:after="200"/>
        <w:ind w:left="2160"/>
      </w:pPr>
      <w:r>
        <w:rPr>
          <w:rFonts w:ascii="Arial" w:cs="Arial" w:eastAsia="Arial" w:hAnsi="Arial"/>
        </w:rPr>
        <w:t xml:space="preserve">☐ </w:t>
      </w:r>
      <w:r>
        <w:rPr>
          <w:b/>
          <w:bCs/>
        </w:rPr>
        <w:t xml:space="preserve">Hoeveel uur per week zult u werken in de onderneming?</w:t>
      </w:r>
    </w:p>
    <w:p>
      <w:pPr>
        <w:spacing w:after="200"/>
        <w:ind w:left="1440"/>
      </w:pPr>
      <w:r>
        <w:rPr>
          <w:rFonts w:ascii="Arial" w:cs="Arial" w:eastAsia="Arial" w:hAnsi="Arial"/>
        </w:rPr>
        <w:t xml:space="preserve">☐ </w:t>
      </w:r>
      <w:r>
        <w:rPr>
          <w:b/>
          <w:bCs/>
        </w:rPr>
        <w:t xml:space="preserve">Kleine ondernemingsregeling</w:t>
      </w:r>
    </w:p>
    <w:p>
      <w:pPr>
        <w:spacing w:after="200"/>
        <w:ind w:left="2160"/>
      </w:pPr>
      <w:r>
        <w:rPr>
          <w:rFonts w:ascii="Arial" w:cs="Arial" w:eastAsia="Arial" w:hAnsi="Arial"/>
        </w:rPr>
        <w:t xml:space="preserve">☐ </w:t>
      </w:r>
      <w:r>
        <w:rPr>
          <w:b/>
          <w:bCs/>
        </w:rPr>
        <w:t xml:space="preserve">Deze regeling is vooral interessant voor mensen die part-time bezig zijn met hun onderneming (eenmanszaak, maatschap, VoF).</w:t>
      </w:r>
    </w:p>
    <w:p>
      <w:pPr>
        <w:spacing w:after="200"/>
        <w:ind w:left="2520"/>
      </w:pPr>
      <w:r>
        <w:rPr>
          <w:i/>
          <w:iCs/>
          <w:sz w:val="22"/>
          <w:szCs w:val="22"/>
        </w:rPr>
        <w:t xml:space="preserve">De regeling houdt in dat als je Ã©Ã©n van bovenstaande onderneming start en je na aftrek van de voorbelasting maximaal 1.883 euro BTW moet betalen, je voldoet aan de administratieve verplichtingen van de BTW, dat je wel BTW kunt berekenen aan uw klanten maar deze niet hoeft af te dragen aan de belastingdienst.</w:t>
      </w:r>
    </w:p>
    <w:p>
      <w:pPr>
        <w:spacing w:after="200"/>
        <w:ind w:left="1440"/>
      </w:pPr>
      <w:r>
        <w:rPr>
          <w:rFonts w:ascii="Arial" w:cs="Arial" w:eastAsia="Arial" w:hAnsi="Arial"/>
        </w:rPr>
        <w:t xml:space="preserve">☐ </w:t>
      </w:r>
      <w:r>
        <w:rPr>
          <w:b/>
          <w:bCs/>
        </w:rPr>
        <w:t xml:space="preserve">Zakelijke bankrekening openen</w:t>
      </w:r>
    </w:p>
    <w:p>
      <w:pPr>
        <w:spacing w:after="200"/>
        <w:ind w:left="2160"/>
      </w:pPr>
      <w:r>
        <w:rPr>
          <w:rFonts w:ascii="Arial" w:cs="Arial" w:eastAsia="Arial" w:hAnsi="Arial"/>
        </w:rPr>
        <w:t xml:space="preserve">☐ </w:t>
      </w:r>
      <w:r>
        <w:rPr>
          <w:b/>
          <w:bCs/>
        </w:rPr>
        <w:t xml:space="preserve">Bij het starten van je onderneming heb je een zakelijke bankrekening nodig.</w:t>
      </w:r>
    </w:p>
    <w:p>
      <w:pPr>
        <w:spacing w:after="200"/>
        <w:ind w:left="2160"/>
      </w:pPr>
      <w:r>
        <w:rPr>
          <w:rFonts w:ascii="Arial" w:cs="Arial" w:eastAsia="Arial" w:hAnsi="Arial"/>
        </w:rPr>
        <w:t xml:space="preserve">☐ </w:t>
      </w:r>
      <w:r>
        <w:rPr>
          <w:b/>
          <w:bCs/>
        </w:rPr>
        <w:t xml:space="preserve">Kijk voordat je voor een bank kiest op de verschillende websites om prijzen met elkaar te vergelijken.</w:t>
      </w:r>
    </w:p>
    <w:p>
      <w:pPr>
        <w:spacing w:after="200"/>
        <w:ind w:left="2160"/>
      </w:pPr>
      <w:r>
        <w:rPr>
          <w:rFonts w:ascii="Arial" w:cs="Arial" w:eastAsia="Arial" w:hAnsi="Arial"/>
        </w:rPr>
        <w:t xml:space="preserve">☐ </w:t>
      </w:r>
      <w:r>
        <w:rPr>
          <w:b/>
          <w:bCs/>
        </w:rPr>
        <w:t xml:space="preserve">Als je de tarieven niet direct kan vinden gebruik dan de zoekfunctie op de websites.</w:t>
      </w:r>
    </w:p>
    <w:p>
      <w:pPr>
        <w:spacing w:after="200"/>
        <w:ind w:left="2160"/>
      </w:pPr>
      <w:r>
        <w:rPr>
          <w:rFonts w:ascii="Arial" w:cs="Arial" w:eastAsia="Arial" w:hAnsi="Arial"/>
        </w:rPr>
        <w:t xml:space="preserve">☐ </w:t>
      </w:r>
      <w:r>
        <w:rPr>
          <w:b/>
          <w:bCs/>
        </w:rPr>
        <w:t xml:space="preserve">Houdt rekening met transactiekosten per overboeking, maandelijkse lasten en hoeveel transacties je bijvoorbeeld gratis aangeboden krijgt.</w:t>
      </w:r>
    </w:p>
    <w:p>
      <w:pPr>
        <w:spacing w:after="200"/>
        <w:ind w:left="2160"/>
      </w:pPr>
      <w:r>
        <w:rPr>
          <w:rFonts w:ascii="Arial" w:cs="Arial" w:eastAsia="Arial" w:hAnsi="Arial"/>
        </w:rPr>
        <w:t xml:space="preserve">☐ </w:t>
      </w:r>
      <w:r>
        <w:rPr>
          <w:b/>
          <w:bCs/>
        </w:rPr>
        <w:t xml:space="preserve">Na keuze maak je een afspraak met de desbetreffende bank</w:t>
      </w:r>
    </w:p>
    <w:p>
      <w:pPr>
        <w:spacing w:after="200"/>
        <w:ind w:left="2160"/>
      </w:pPr>
      <w:r>
        <w:rPr>
          <w:rFonts w:ascii="Arial" w:cs="Arial" w:eastAsia="Arial" w:hAnsi="Arial"/>
        </w:rPr>
        <w:t xml:space="preserve">☐ </w:t>
      </w:r>
      <w:r>
        <w:rPr>
          <w:b/>
          <w:bCs/>
        </w:rPr>
        <w:t xml:space="preserve">Neem je voor inschrijving geldige legitimatie en je KvK uittreksel mee.</w:t>
      </w:r>
    </w:p>
    <w:p>
      <w:pPr>
        <w:spacing w:after="200"/>
        <w:ind w:left="1440"/>
      </w:pPr>
      <w:r>
        <w:rPr>
          <w:rFonts w:ascii="Arial" w:cs="Arial" w:eastAsia="Arial" w:hAnsi="Arial"/>
        </w:rPr>
        <w:t xml:space="preserve">☐ </w:t>
      </w:r>
      <w:r>
        <w:rPr>
          <w:b/>
          <w:bCs/>
        </w:rPr>
        <w:t xml:space="preserve">Administratie en boekhouding</w:t>
      </w:r>
    </w:p>
    <w:p>
      <w:pPr>
        <w:spacing w:after="200"/>
        <w:ind w:left="2160"/>
      </w:pPr>
      <w:r>
        <w:rPr>
          <w:rFonts w:ascii="Arial" w:cs="Arial" w:eastAsia="Arial" w:hAnsi="Arial"/>
        </w:rPr>
        <w:t xml:space="preserve">☐ </w:t>
      </w:r>
      <w:r>
        <w:rPr>
          <w:b/>
          <w:bCs/>
        </w:rPr>
        <w:t xml:space="preserve">Bij je eigen bedrijf is het uiteraard noodzakelijk dat de boekhouding en administratie goed wordt bijgehouden.</w:t>
      </w:r>
    </w:p>
    <w:p>
      <w:pPr>
        <w:spacing w:after="200"/>
        <w:ind w:left="2160"/>
      </w:pPr>
      <w:r>
        <w:rPr>
          <w:rFonts w:ascii="Arial" w:cs="Arial" w:eastAsia="Arial" w:hAnsi="Arial"/>
        </w:rPr>
        <w:t xml:space="preserve">☐ </w:t>
      </w:r>
      <w:r>
        <w:rPr>
          <w:b/>
          <w:bCs/>
        </w:rPr>
        <w:t xml:space="preserve">Naast het uitschrijven van facturen kun je de administratie als volgt bijhouden in ordners met evt.</w:t>
      </w:r>
    </w:p>
    <w:p>
      <w:pPr>
        <w:spacing w:after="200"/>
        <w:ind w:left="2520"/>
      </w:pPr>
      <w:r>
        <w:rPr>
          <w:i/>
          <w:iCs/>
          <w:sz w:val="22"/>
          <w:szCs w:val="22"/>
        </w:rPr>
        <w:t xml:space="preserve">tabbladen</w:t>
      </w:r>
    </w:p>
    <w:p>
      <w:pPr>
        <w:spacing w:after="200"/>
        <w:ind w:left="2160"/>
      </w:pPr>
      <w:r>
        <w:rPr>
          <w:rFonts w:ascii="Arial" w:cs="Arial" w:eastAsia="Arial" w:hAnsi="Arial"/>
        </w:rPr>
        <w:t xml:space="preserve">☐ </w:t>
      </w:r>
      <w:r>
        <w:rPr>
          <w:b/>
          <w:bCs/>
        </w:rPr>
        <w:t xml:space="preserve">Alle inkomende facturen</w:t>
      </w:r>
    </w:p>
    <w:p>
      <w:pPr>
        <w:spacing w:after="200"/>
        <w:ind w:left="2160"/>
      </w:pPr>
      <w:r>
        <w:rPr>
          <w:rFonts w:ascii="Arial" w:cs="Arial" w:eastAsia="Arial" w:hAnsi="Arial"/>
        </w:rPr>
        <w:t xml:space="preserve">☐ </w:t>
      </w:r>
      <w:r>
        <w:rPr>
          <w:b/>
          <w:bCs/>
        </w:rPr>
        <w:t xml:space="preserve">Alle uitgaande facturen</w:t>
      </w:r>
    </w:p>
    <w:p>
      <w:pPr>
        <w:spacing w:after="200"/>
        <w:ind w:left="2160"/>
      </w:pPr>
      <w:r>
        <w:rPr>
          <w:rFonts w:ascii="Arial" w:cs="Arial" w:eastAsia="Arial" w:hAnsi="Arial"/>
        </w:rPr>
        <w:t xml:space="preserve">☐ </w:t>
      </w:r>
      <w:r>
        <w:rPr>
          <w:b/>
          <w:bCs/>
        </w:rPr>
        <w:t xml:space="preserve">Alle overige zaken (bankafschriften, KvK uittreksel e.d.)</w:t>
      </w:r>
    </w:p>
    <w:p>
      <w:pPr>
        <w:spacing w:after="200"/>
        <w:ind w:left="2160"/>
      </w:pPr>
      <w:r>
        <w:rPr>
          <w:rFonts w:ascii="Arial" w:cs="Arial" w:eastAsia="Arial" w:hAnsi="Arial"/>
        </w:rPr>
        <w:t xml:space="preserve">☐ </w:t>
      </w:r>
      <w:r>
        <w:rPr>
          <w:b/>
          <w:bCs/>
        </w:rPr>
        <w:t xml:space="preserve">Leg de nieuwste facturen bovenop en kopieer kassabonnetjes (om onleesbaarheid tegen te gaan)</w:t>
      </w:r>
    </w:p>
    <w:p>
      <w:pPr>
        <w:spacing w:after="200"/>
        <w:ind w:left="1440"/>
      </w:pPr>
      <w:r>
        <w:rPr>
          <w:rFonts w:ascii="Arial" w:cs="Arial" w:eastAsia="Arial" w:hAnsi="Arial"/>
        </w:rPr>
        <w:t xml:space="preserve">☐ </w:t>
      </w:r>
      <w:r>
        <w:rPr>
          <w:b/>
          <w:bCs/>
        </w:rPr>
        <w:t xml:space="preserve">Bijverdienregeling voor studenten</w:t>
      </w:r>
    </w:p>
    <w:p>
      <w:pPr>
        <w:spacing w:after="200"/>
        <w:ind w:left="2160"/>
      </w:pPr>
      <w:r>
        <w:rPr>
          <w:rFonts w:ascii="Arial" w:cs="Arial" w:eastAsia="Arial" w:hAnsi="Arial"/>
        </w:rPr>
        <w:t xml:space="preserve">☐ </w:t>
      </w:r>
      <w:r>
        <w:rPr>
          <w:b/>
          <w:bCs/>
        </w:rPr>
        <w:t xml:space="preserve">Studenten met recht op studiefinanciering van de IB-groep mogen per jaar maximaal een bedrag van 13.215,83 euro bijverdienen (2009 bedrag).</w:t>
      </w:r>
    </w:p>
    <w:p>
      <w:pPr>
        <w:spacing w:after="200"/>
        <w:ind w:left="2160"/>
      </w:pPr>
      <w:r>
        <w:rPr>
          <w:rFonts w:ascii="Arial" w:cs="Arial" w:eastAsia="Arial" w:hAnsi="Arial"/>
        </w:rPr>
        <w:t xml:space="preserve">☐ </w:t>
      </w:r>
      <w:r>
        <w:rPr>
          <w:b/>
          <w:bCs/>
        </w:rPr>
        <w:t xml:space="preserve">De inkomsten die worden meegerekend zijn zowel uit loondienst, uitkering als uit je eigen bedrijf.</w:t>
      </w:r>
    </w:p>
    <w:p>
      <w:pPr>
        <w:spacing w:after="200"/>
        <w:ind w:left="2160"/>
      </w:pPr>
      <w:r>
        <w:rPr>
          <w:rFonts w:ascii="Arial" w:cs="Arial" w:eastAsia="Arial" w:hAnsi="Arial"/>
        </w:rPr>
        <w:t xml:space="preserve">☐ </w:t>
      </w:r>
      <w:r>
        <w:rPr>
          <w:b/>
          <w:bCs/>
        </w:rPr>
        <w:t xml:space="preserve">De stufi die je ontvangt valt dus buiten het grensbedrag.</w:t>
      </w:r>
    </w:p>
    <w:p>
      <w:pPr>
        <w:spacing w:after="200"/>
        <w:ind w:left="2520"/>
      </w:pPr>
      <w:r>
        <w:rPr>
          <w:i/>
          <w:iCs/>
          <w:sz w:val="22"/>
          <w:szCs w:val="22"/>
        </w:rPr>
        <w:t xml:space="preserve">Let er dus op dat je tijdig aangeeft dat je meer gaat verdienen bij de IB-groep.</w:t>
      </w:r>
    </w:p>
    <w:p>
      <w:pPr>
        <w:spacing w:after="200"/>
        <w:ind w:left="2160"/>
      </w:pPr>
      <w:r>
        <w:rPr>
          <w:rFonts w:ascii="Arial" w:cs="Arial" w:eastAsia="Arial" w:hAnsi="Arial"/>
        </w:rPr>
        <w:t xml:space="preserve">☐ </w:t>
      </w:r>
      <w:r>
        <w:rPr>
          <w:b/>
          <w:bCs/>
        </w:rPr>
        <w:t xml:space="preserve">Houdt er rekening mee dat je naast je studiefinanciering ook je OV-jaarkaart kwijt raakt en moet inleveren.</w:t>
      </w:r>
    </w:p>
    <w:p>
      <w:pPr>
        <w:spacing w:after="200"/>
        <w:ind w:left="2160"/>
      </w:pPr>
      <w:r>
        <w:rPr>
          <w:rFonts w:ascii="Arial" w:cs="Arial" w:eastAsia="Arial" w:hAnsi="Arial"/>
        </w:rPr>
        <w:t xml:space="preserve">☐ </w:t>
      </w:r>
      <w:r>
        <w:rPr>
          <w:b/>
          <w:bCs/>
        </w:rPr>
        <w:t xml:space="preserve">Zit je net boven de maximale grens? Druk je bijverdien inkomsten dan door extra uitgaven/investeringen zodat je het bedrag niet zal overschrijven.</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Checklist eigen bedrijf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2025-06-15T11:14:41.971Z</dcterms:created>
  <dcterms:modified xsi:type="dcterms:W3CDTF">2025-06-15T11:14:41.971Z</dcterms:modified>
</cp:coreProperties>
</file>

<file path=docProps/custom.xml><?xml version="1.0" encoding="utf-8"?>
<Properties xmlns="http://schemas.openxmlformats.org/officeDocument/2006/custom-properties" xmlns:vt="http://schemas.openxmlformats.org/officeDocument/2006/docPropsVTypes"/>
</file>